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31" w:rsidRPr="00BD3D21" w:rsidRDefault="00564643" w:rsidP="00BD3D21">
      <w:pPr>
        <w:jc w:val="center"/>
        <w:rPr>
          <w:b/>
        </w:rPr>
      </w:pPr>
      <w:r w:rsidRPr="00BD3D21">
        <w:rPr>
          <w:b/>
        </w:rPr>
        <w:t>Описание работы с алгоритмом использования электронного дидактического пособия</w:t>
      </w:r>
    </w:p>
    <w:p w:rsidR="00564643" w:rsidRDefault="00564643" w:rsidP="007066F0"/>
    <w:p w:rsidR="00564643" w:rsidRDefault="00564643" w:rsidP="007066F0">
      <w:r w:rsidRPr="00564643">
        <w:t>Н</w:t>
      </w:r>
      <w:r>
        <w:t xml:space="preserve">азвание </w:t>
      </w:r>
      <w:r w:rsidRPr="00564643">
        <w:t>пособия</w:t>
      </w:r>
      <w:r>
        <w:t>: «</w:t>
      </w:r>
      <w:r w:rsidR="004B5838" w:rsidRPr="004B5838">
        <w:rPr>
          <w:bCs/>
        </w:rPr>
        <w:t>Весёлая математика</w:t>
      </w:r>
      <w:r>
        <w:t>»</w:t>
      </w:r>
      <w:r w:rsidR="004B5838">
        <w:t>.</w:t>
      </w:r>
    </w:p>
    <w:p w:rsidR="004B5838" w:rsidRDefault="004B5838" w:rsidP="007066F0">
      <w:r>
        <w:t>Возрастная группа: средняя.</w:t>
      </w:r>
    </w:p>
    <w:p w:rsidR="007066F0" w:rsidRDefault="007066F0" w:rsidP="007066F0"/>
    <w:p w:rsidR="007066F0" w:rsidRPr="00937D70" w:rsidRDefault="007066F0" w:rsidP="00937D70">
      <w:pPr>
        <w:jc w:val="center"/>
        <w:rPr>
          <w:b/>
        </w:rPr>
      </w:pPr>
      <w:r w:rsidRPr="00937D70">
        <w:rPr>
          <w:b/>
        </w:rPr>
        <w:t>Пояснительная записка</w:t>
      </w:r>
    </w:p>
    <w:p w:rsidR="007066F0" w:rsidRDefault="007066F0" w:rsidP="007066F0"/>
    <w:p w:rsidR="007066F0" w:rsidRPr="007066F0" w:rsidRDefault="007066F0" w:rsidP="00937D70">
      <w:pPr>
        <w:jc w:val="both"/>
      </w:pPr>
      <w:r w:rsidRPr="007066F0">
        <w:t>Актуальность: понятие о геометрических фигурах</w:t>
      </w:r>
      <w:r>
        <w:t>,</w:t>
      </w:r>
      <w:r w:rsidR="00937D70">
        <w:t xml:space="preserve"> изучение цветов</w:t>
      </w:r>
      <w:r>
        <w:t>,</w:t>
      </w:r>
      <w:r w:rsidR="00937D70">
        <w:t xml:space="preserve"> цифр</w:t>
      </w:r>
      <w:r w:rsidRPr="007066F0">
        <w:t xml:space="preserve"> важно для развития логического мышления и формирования образности и ассоциативности мышления детей среднего возраста. Использование электронно-дидактического пособия позволяет более наглядно проиллюстрировать детям различные геометрические фигуры, присутс</w:t>
      </w:r>
      <w:r w:rsidR="009C4CFD">
        <w:t>твующие</w:t>
      </w:r>
      <w:r w:rsidRPr="007066F0">
        <w:t xml:space="preserve"> в ближайшем предметном окружении, поскольку электронно-дидактическое пособие является новым и актуальным средством в развитии детей среднего дошкольного возраста, учитывающим специфику восприятия детьми данного возраста нового познавательного материала</w:t>
      </w:r>
      <w:proofErr w:type="gramStart"/>
      <w:r w:rsidR="00F82905">
        <w:t xml:space="preserve"> </w:t>
      </w:r>
      <w:r w:rsidRPr="007066F0">
        <w:t>.</w:t>
      </w:r>
      <w:proofErr w:type="gramEnd"/>
      <w:r w:rsidRPr="007066F0">
        <w:t xml:space="preserve"> </w:t>
      </w:r>
      <w:r w:rsidR="00937D70">
        <w:t xml:space="preserve">Так же, легче и быстрее дошкольник воспринимает и запоминает цвета, а счёт по красочным и весёлым картинкам становится интересным и запоминающимся. </w:t>
      </w:r>
      <w:r w:rsidRPr="007066F0">
        <w:t>Пособие способствует проявлению интереса и активизирует интеллектуальную деятельность детей.</w:t>
      </w:r>
    </w:p>
    <w:p w:rsidR="007066F0" w:rsidRDefault="00F82905" w:rsidP="00F82905">
      <w:pPr>
        <w:jc w:val="both"/>
      </w:pPr>
      <w:r>
        <w:t>Цель данного пособия</w:t>
      </w:r>
      <w:r w:rsidRPr="00F82905">
        <w:t>:</w:t>
      </w:r>
      <w:r>
        <w:t xml:space="preserve"> к</w:t>
      </w:r>
      <w:r w:rsidRPr="00F82905">
        <w:t>лассификация предметов по форме</w:t>
      </w:r>
      <w:r>
        <w:t>, цвету, количеству</w:t>
      </w:r>
      <w:r w:rsidRPr="00F82905">
        <w:t>. Развитие интереса по</w:t>
      </w:r>
      <w:r>
        <w:t xml:space="preserve"> теме "Весёлая математика</w:t>
      </w:r>
      <w:r w:rsidRPr="00F82905">
        <w:t>".</w:t>
      </w:r>
    </w:p>
    <w:p w:rsidR="00F82905" w:rsidRDefault="00F82905" w:rsidP="00F82905">
      <w:r w:rsidRPr="00F82905">
        <w:t>Задачи:</w:t>
      </w:r>
    </w:p>
    <w:p w:rsidR="00F82905" w:rsidRDefault="00F82905" w:rsidP="00BD3D21">
      <w:pPr>
        <w:pStyle w:val="a4"/>
        <w:numPr>
          <w:ilvl w:val="0"/>
          <w:numId w:val="1"/>
        </w:numPr>
        <w:spacing w:line="240" w:lineRule="auto"/>
      </w:pPr>
      <w:r w:rsidRPr="00F82905">
        <w:t>Знаком</w:t>
      </w:r>
      <w:r w:rsidR="009C4CFD">
        <w:t>ить</w:t>
      </w:r>
      <w:r w:rsidRPr="00F82905">
        <w:t xml:space="preserve"> с геометриче</w:t>
      </w:r>
      <w:r>
        <w:t>скими фигурами.</w:t>
      </w:r>
    </w:p>
    <w:p w:rsidR="00F82905" w:rsidRPr="00F82905" w:rsidRDefault="009C4CFD" w:rsidP="00BD3D21">
      <w:pPr>
        <w:pStyle w:val="a4"/>
        <w:numPr>
          <w:ilvl w:val="0"/>
          <w:numId w:val="1"/>
        </w:numPr>
        <w:spacing w:line="240" w:lineRule="auto"/>
      </w:pPr>
      <w:r>
        <w:t>Знакомить</w:t>
      </w:r>
      <w:r w:rsidR="00F82905">
        <w:t xml:space="preserve"> с новой цветовой палитрой.</w:t>
      </w:r>
    </w:p>
    <w:p w:rsidR="00BD3D21" w:rsidRDefault="00BD3D21" w:rsidP="00BD3D21">
      <w:pPr>
        <w:spacing w:line="240" w:lineRule="auto"/>
      </w:pPr>
      <w:r>
        <w:t xml:space="preserve"> 3</w:t>
      </w:r>
      <w:r w:rsidR="009C4CFD">
        <w:t>. Знакомить</w:t>
      </w:r>
      <w:r w:rsidR="00F82905">
        <w:t xml:space="preserve"> с цифрами</w:t>
      </w:r>
      <w:r w:rsidR="00F82905" w:rsidRPr="00F82905">
        <w:t>.</w:t>
      </w:r>
    </w:p>
    <w:p w:rsidR="00F82905" w:rsidRPr="00F82905" w:rsidRDefault="00BD3D21" w:rsidP="00BD3D21">
      <w:pPr>
        <w:spacing w:line="240" w:lineRule="auto"/>
      </w:pPr>
      <w:r>
        <w:t xml:space="preserve"> 4</w:t>
      </w:r>
      <w:r w:rsidR="00F82905" w:rsidRPr="00F82905">
        <w:t>. Закрепить счёт до пяти.</w:t>
      </w:r>
    </w:p>
    <w:p w:rsidR="00F82905" w:rsidRDefault="00BD3D21" w:rsidP="00BD3D21">
      <w:pPr>
        <w:spacing w:line="240" w:lineRule="auto"/>
      </w:pPr>
      <w:r>
        <w:t xml:space="preserve"> </w:t>
      </w:r>
      <w:r w:rsidR="00F82905" w:rsidRPr="00F82905">
        <w:t>5. Развивать зрительное во</w:t>
      </w:r>
      <w:r w:rsidR="009C4CFD">
        <w:t>сприятие, внимание, усидчивость,</w:t>
      </w:r>
      <w:r w:rsidR="009C4CFD" w:rsidRPr="009C4CFD">
        <w:rPr>
          <w:color w:val="333333"/>
        </w:rPr>
        <w:t xml:space="preserve"> память, воображение, фантазию</w:t>
      </w:r>
      <w:r w:rsidR="009C4CFD">
        <w:rPr>
          <w:color w:val="333333"/>
        </w:rPr>
        <w:t>.</w:t>
      </w:r>
    </w:p>
    <w:p w:rsidR="00BD3D21" w:rsidRDefault="00BD3D21" w:rsidP="00BD3D21">
      <w:pPr>
        <w:spacing w:line="240" w:lineRule="auto"/>
      </w:pPr>
    </w:p>
    <w:p w:rsidR="00BD3D21" w:rsidRPr="00F82905" w:rsidRDefault="00BD3D21" w:rsidP="00BD3D21">
      <w:pPr>
        <w:spacing w:line="240" w:lineRule="auto"/>
        <w:jc w:val="center"/>
      </w:pPr>
      <w:r>
        <w:t>1</w:t>
      </w:r>
    </w:p>
    <w:p w:rsidR="009C4CFD" w:rsidRPr="009C4CFD" w:rsidRDefault="009C4CFD" w:rsidP="009C4CFD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6.П</w:t>
      </w:r>
      <w:r w:rsidRPr="009C4CFD">
        <w:rPr>
          <w:color w:val="333333"/>
          <w:sz w:val="28"/>
          <w:szCs w:val="28"/>
        </w:rPr>
        <w:t>обуж</w:t>
      </w:r>
      <w:r>
        <w:rPr>
          <w:color w:val="333333"/>
          <w:sz w:val="28"/>
          <w:szCs w:val="28"/>
        </w:rPr>
        <w:t>дать к новым поискам и решениям.</w:t>
      </w:r>
    </w:p>
    <w:p w:rsidR="009C4CFD" w:rsidRPr="009C4CFD" w:rsidRDefault="009C4CFD" w:rsidP="009C4CFD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7.Ф</w:t>
      </w:r>
      <w:r w:rsidRPr="009C4CFD">
        <w:rPr>
          <w:color w:val="333333"/>
          <w:sz w:val="28"/>
          <w:szCs w:val="28"/>
        </w:rPr>
        <w:t>ормировать творческую активность, любознательность.</w:t>
      </w:r>
    </w:p>
    <w:p w:rsidR="009C4CFD" w:rsidRDefault="009C4CFD" w:rsidP="00BD3D21">
      <w:pPr>
        <w:spacing w:line="240" w:lineRule="auto"/>
        <w:jc w:val="both"/>
      </w:pPr>
    </w:p>
    <w:p w:rsidR="009C4CFD" w:rsidRDefault="009C4CFD" w:rsidP="00BD3D21">
      <w:pPr>
        <w:spacing w:line="240" w:lineRule="auto"/>
        <w:jc w:val="both"/>
      </w:pPr>
    </w:p>
    <w:p w:rsidR="00F82905" w:rsidRDefault="00BD3D21" w:rsidP="00BD3D21">
      <w:pPr>
        <w:spacing w:line="240" w:lineRule="auto"/>
        <w:jc w:val="both"/>
      </w:pPr>
      <w:r>
        <w:t xml:space="preserve">Методические рекомендации: данное </w:t>
      </w:r>
      <w:r w:rsidRPr="007066F0">
        <w:t>э</w:t>
      </w:r>
      <w:r>
        <w:t>лектронно-дидактическое пособие можно использовать на занятиях в ДОУ</w:t>
      </w:r>
      <w:r w:rsidR="00B014BB">
        <w:t xml:space="preserve"> </w:t>
      </w:r>
      <w:r>
        <w:t xml:space="preserve">с группой детей, а так же индивидуально. Длительность действия с пособием устанавливает и контролирует педагог, исходя из индивидуальных </w:t>
      </w:r>
      <w:r w:rsidR="00B014BB">
        <w:t>особенностей и потребностей воспитанников.</w:t>
      </w:r>
    </w:p>
    <w:p w:rsidR="00BD3D21" w:rsidRDefault="00BD3D21" w:rsidP="00BD3D21">
      <w:pPr>
        <w:spacing w:line="240" w:lineRule="auto"/>
        <w:jc w:val="both"/>
      </w:pPr>
    </w:p>
    <w:p w:rsidR="00BD3D21" w:rsidRDefault="00BD3D21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BD3D21">
      <w:pPr>
        <w:spacing w:line="240" w:lineRule="auto"/>
        <w:jc w:val="both"/>
      </w:pPr>
    </w:p>
    <w:p w:rsidR="00B014BB" w:rsidRDefault="00B014BB" w:rsidP="009C4CFD">
      <w:pPr>
        <w:spacing w:line="240" w:lineRule="auto"/>
        <w:jc w:val="center"/>
      </w:pPr>
      <w:r>
        <w:t>2</w:t>
      </w:r>
    </w:p>
    <w:p w:rsidR="001809FA" w:rsidRDefault="00B014BB" w:rsidP="001809FA">
      <w:pPr>
        <w:spacing w:line="240" w:lineRule="auto"/>
      </w:pPr>
      <w:r>
        <w:lastRenderedPageBreak/>
        <w:t xml:space="preserve">Пособие содержит </w:t>
      </w:r>
      <w:r w:rsidR="001809FA">
        <w:t>11 слайдов.</w:t>
      </w:r>
    </w:p>
    <w:p w:rsidR="001809FA" w:rsidRDefault="001809FA" w:rsidP="001809FA">
      <w:pPr>
        <w:spacing w:line="240" w:lineRule="auto"/>
        <w:rPr>
          <w:b/>
        </w:rPr>
      </w:pPr>
      <w:r w:rsidRPr="001809FA">
        <w:rPr>
          <w:b/>
        </w:rPr>
        <w:t>Описание работы со слайдами:</w:t>
      </w:r>
    </w:p>
    <w:tbl>
      <w:tblPr>
        <w:tblStyle w:val="a5"/>
        <w:tblW w:w="9660" w:type="dxa"/>
        <w:tblInd w:w="108" w:type="dxa"/>
        <w:tblLook w:val="04A0"/>
      </w:tblPr>
      <w:tblGrid>
        <w:gridCol w:w="1134"/>
        <w:gridCol w:w="5103"/>
        <w:gridCol w:w="3423"/>
      </w:tblGrid>
      <w:tr w:rsidR="001809FA" w:rsidTr="00FA533B">
        <w:trPr>
          <w:trHeight w:val="690"/>
        </w:trPr>
        <w:tc>
          <w:tcPr>
            <w:tcW w:w="1134" w:type="dxa"/>
          </w:tcPr>
          <w:p w:rsidR="001809FA" w:rsidRPr="001809FA" w:rsidRDefault="001809FA" w:rsidP="001809FA">
            <w:pPr>
              <w:shd w:val="clear" w:color="auto" w:fill="auto"/>
              <w:jc w:val="center"/>
            </w:pPr>
            <w:r w:rsidRPr="001809FA">
              <w:t>№</w:t>
            </w:r>
          </w:p>
          <w:p w:rsidR="001809FA" w:rsidRPr="001809FA" w:rsidRDefault="001809FA" w:rsidP="001809FA">
            <w:pPr>
              <w:shd w:val="clear" w:color="auto" w:fill="auto"/>
              <w:jc w:val="center"/>
            </w:pPr>
            <w:r w:rsidRPr="001809FA">
              <w:t>слайда</w:t>
            </w:r>
          </w:p>
        </w:tc>
        <w:tc>
          <w:tcPr>
            <w:tcW w:w="5103" w:type="dxa"/>
          </w:tcPr>
          <w:p w:rsidR="001809FA" w:rsidRPr="001809FA" w:rsidRDefault="001809FA" w:rsidP="001809FA">
            <w:pPr>
              <w:shd w:val="clear" w:color="auto" w:fill="auto"/>
            </w:pPr>
            <w:r w:rsidRPr="001809FA">
              <w:t>Содержание, методические приёмы</w:t>
            </w:r>
          </w:p>
        </w:tc>
        <w:tc>
          <w:tcPr>
            <w:tcW w:w="3423" w:type="dxa"/>
          </w:tcPr>
          <w:p w:rsidR="001809FA" w:rsidRPr="001809FA" w:rsidRDefault="001809FA" w:rsidP="001809FA">
            <w:pPr>
              <w:shd w:val="clear" w:color="auto" w:fill="auto"/>
            </w:pPr>
            <w:r w:rsidRPr="001809FA">
              <w:t>А</w:t>
            </w:r>
            <w:r>
              <w:t>нимационные эффекты</w:t>
            </w:r>
          </w:p>
        </w:tc>
      </w:tr>
      <w:tr w:rsidR="001809FA" w:rsidTr="00FA533B">
        <w:trPr>
          <w:trHeight w:val="405"/>
        </w:trPr>
        <w:tc>
          <w:tcPr>
            <w:tcW w:w="1134" w:type="dxa"/>
          </w:tcPr>
          <w:p w:rsidR="001809FA" w:rsidRPr="001809FA" w:rsidRDefault="00651BD3" w:rsidP="001809FA">
            <w:pPr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1809FA" w:rsidRPr="001809FA" w:rsidRDefault="001809FA" w:rsidP="001809FA">
            <w:pPr>
              <w:shd w:val="clear" w:color="auto" w:fill="auto"/>
            </w:pPr>
            <w:r w:rsidRPr="001809FA">
              <w:t>В</w:t>
            </w:r>
            <w:r>
              <w:t>оспитатель предлагает поиграть в игру с помощью «волшебного экрана» под названием «</w:t>
            </w:r>
            <w:r w:rsidRPr="004B5838">
              <w:rPr>
                <w:bCs/>
              </w:rPr>
              <w:t>Весёлая математика</w:t>
            </w:r>
            <w:r>
              <w:t>».</w:t>
            </w:r>
          </w:p>
        </w:tc>
        <w:tc>
          <w:tcPr>
            <w:tcW w:w="3423" w:type="dxa"/>
          </w:tcPr>
          <w:p w:rsidR="001809FA" w:rsidRPr="001809FA" w:rsidRDefault="001809FA" w:rsidP="001809FA">
            <w:pPr>
              <w:shd w:val="clear" w:color="auto" w:fill="auto"/>
            </w:pPr>
            <w:r w:rsidRPr="001809FA">
              <w:t>По щелчку ЛКМ</w:t>
            </w:r>
            <w:r>
              <w:t xml:space="preserve"> </w:t>
            </w:r>
            <w:r w:rsidRPr="001809FA">
              <w:t>(левой кнопки мыши) появляется название игры</w:t>
            </w:r>
            <w:r>
              <w:t xml:space="preserve"> </w:t>
            </w:r>
            <w:r w:rsidRPr="001809FA">
              <w:t>«</w:t>
            </w:r>
            <w:r w:rsidRPr="001809FA">
              <w:rPr>
                <w:bCs/>
              </w:rPr>
              <w:t>Весёлая математика</w:t>
            </w:r>
            <w:r w:rsidRPr="001809FA">
              <w:t>».</w:t>
            </w:r>
          </w:p>
        </w:tc>
      </w:tr>
      <w:tr w:rsidR="001809FA" w:rsidTr="00FA533B">
        <w:trPr>
          <w:trHeight w:val="405"/>
        </w:trPr>
        <w:tc>
          <w:tcPr>
            <w:tcW w:w="1134" w:type="dxa"/>
          </w:tcPr>
          <w:p w:rsidR="001809FA" w:rsidRPr="001809FA" w:rsidRDefault="00651BD3" w:rsidP="001809FA">
            <w:pPr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1809FA" w:rsidRPr="00651BD3" w:rsidRDefault="00651BD3" w:rsidP="001809FA">
            <w:pPr>
              <w:shd w:val="clear" w:color="auto" w:fill="auto"/>
            </w:pPr>
            <w:r w:rsidRPr="001809FA">
              <w:t>В</w:t>
            </w:r>
            <w:r>
              <w:t>оспитатель загадывает загадки про цифры. Задаёт вопрос</w:t>
            </w:r>
            <w:r w:rsidR="009C4CFD">
              <w:t>:</w:t>
            </w:r>
            <w:r>
              <w:t xml:space="preserve"> « Какой цифры не хватает?»</w:t>
            </w:r>
          </w:p>
        </w:tc>
        <w:tc>
          <w:tcPr>
            <w:tcW w:w="3423" w:type="dxa"/>
          </w:tcPr>
          <w:p w:rsidR="001809FA" w:rsidRDefault="00651BD3" w:rsidP="001809FA">
            <w:pPr>
              <w:shd w:val="clear" w:color="auto" w:fill="auto"/>
              <w:rPr>
                <w:b/>
              </w:rPr>
            </w:pPr>
            <w:r w:rsidRPr="001809FA">
              <w:t>По щелчку ЛКМ</w:t>
            </w:r>
            <w:r>
              <w:t xml:space="preserve"> появляется картинка с цифрами.</w:t>
            </w:r>
          </w:p>
        </w:tc>
      </w:tr>
      <w:tr w:rsidR="001809FA" w:rsidTr="00FA533B">
        <w:trPr>
          <w:trHeight w:val="380"/>
        </w:trPr>
        <w:tc>
          <w:tcPr>
            <w:tcW w:w="1134" w:type="dxa"/>
          </w:tcPr>
          <w:p w:rsidR="001809FA" w:rsidRPr="00651BD3" w:rsidRDefault="00651BD3" w:rsidP="00651BD3">
            <w:pPr>
              <w:shd w:val="clear" w:color="auto" w:fill="auto"/>
              <w:jc w:val="center"/>
            </w:pPr>
            <w:r w:rsidRPr="00651BD3">
              <w:t>3</w:t>
            </w:r>
          </w:p>
        </w:tc>
        <w:tc>
          <w:tcPr>
            <w:tcW w:w="5103" w:type="dxa"/>
          </w:tcPr>
          <w:p w:rsidR="001809FA" w:rsidRDefault="001809FA" w:rsidP="001809FA">
            <w:pPr>
              <w:shd w:val="clear" w:color="auto" w:fill="auto"/>
              <w:rPr>
                <w:b/>
              </w:rPr>
            </w:pPr>
          </w:p>
        </w:tc>
        <w:tc>
          <w:tcPr>
            <w:tcW w:w="3423" w:type="dxa"/>
          </w:tcPr>
          <w:p w:rsidR="001809FA" w:rsidRDefault="00651BD3" w:rsidP="001809FA">
            <w:pPr>
              <w:shd w:val="clear" w:color="auto" w:fill="auto"/>
              <w:rPr>
                <w:b/>
              </w:rPr>
            </w:pPr>
            <w:r w:rsidRPr="001809FA">
              <w:t>По щелчку ЛКМ</w:t>
            </w:r>
            <w:r>
              <w:t xml:space="preserve"> появляется следующий слайд с правильным ответом.</w:t>
            </w:r>
          </w:p>
        </w:tc>
      </w:tr>
      <w:tr w:rsidR="001809FA" w:rsidTr="00FA533B">
        <w:trPr>
          <w:trHeight w:val="405"/>
        </w:trPr>
        <w:tc>
          <w:tcPr>
            <w:tcW w:w="1134" w:type="dxa"/>
          </w:tcPr>
          <w:p w:rsidR="001809FA" w:rsidRPr="00651BD3" w:rsidRDefault="00651BD3" w:rsidP="00651BD3">
            <w:pPr>
              <w:shd w:val="clear" w:color="auto" w:fill="auto"/>
              <w:jc w:val="center"/>
            </w:pPr>
            <w:r w:rsidRPr="00651BD3">
              <w:t>4</w:t>
            </w:r>
          </w:p>
        </w:tc>
        <w:tc>
          <w:tcPr>
            <w:tcW w:w="5103" w:type="dxa"/>
          </w:tcPr>
          <w:p w:rsidR="001809FA" w:rsidRDefault="00651BD3" w:rsidP="001809FA">
            <w:pPr>
              <w:shd w:val="clear" w:color="auto" w:fill="auto"/>
              <w:rPr>
                <w:b/>
              </w:rPr>
            </w:pPr>
            <w:r w:rsidRPr="001809FA">
              <w:t>В</w:t>
            </w:r>
            <w:r>
              <w:t>оспитатель предлагает детям найти отличия на двух картинках.</w:t>
            </w:r>
          </w:p>
        </w:tc>
        <w:tc>
          <w:tcPr>
            <w:tcW w:w="3423" w:type="dxa"/>
          </w:tcPr>
          <w:p w:rsidR="001809FA" w:rsidRDefault="001809FA" w:rsidP="001809FA">
            <w:pPr>
              <w:shd w:val="clear" w:color="auto" w:fill="auto"/>
              <w:rPr>
                <w:b/>
              </w:rPr>
            </w:pPr>
          </w:p>
        </w:tc>
      </w:tr>
      <w:tr w:rsidR="001809FA" w:rsidTr="00FA533B">
        <w:trPr>
          <w:trHeight w:val="405"/>
        </w:trPr>
        <w:tc>
          <w:tcPr>
            <w:tcW w:w="1134" w:type="dxa"/>
          </w:tcPr>
          <w:p w:rsidR="001809FA" w:rsidRPr="00651BD3" w:rsidRDefault="00651BD3" w:rsidP="00651BD3">
            <w:pPr>
              <w:shd w:val="clear" w:color="auto" w:fill="auto"/>
              <w:jc w:val="center"/>
            </w:pPr>
            <w:r w:rsidRPr="00651BD3">
              <w:t>5</w:t>
            </w:r>
          </w:p>
        </w:tc>
        <w:tc>
          <w:tcPr>
            <w:tcW w:w="5103" w:type="dxa"/>
          </w:tcPr>
          <w:p w:rsidR="001809FA" w:rsidRDefault="00651BD3" w:rsidP="001809FA">
            <w:pPr>
              <w:shd w:val="clear" w:color="auto" w:fill="auto"/>
              <w:rPr>
                <w:b/>
              </w:rPr>
            </w:pPr>
            <w:r w:rsidRPr="001809FA">
              <w:t>В</w:t>
            </w:r>
            <w:r>
              <w:t>оспитатель спрашивает детей, что изображено на картинке</w:t>
            </w:r>
            <w:r w:rsidR="00FA533B">
              <w:t>;</w:t>
            </w:r>
            <w:r w:rsidR="004D1F31">
              <w:t xml:space="preserve"> что здесь лишнее и почему.</w:t>
            </w:r>
          </w:p>
        </w:tc>
        <w:tc>
          <w:tcPr>
            <w:tcW w:w="3423" w:type="dxa"/>
          </w:tcPr>
          <w:p w:rsidR="001809FA" w:rsidRDefault="001809FA" w:rsidP="001809FA">
            <w:pPr>
              <w:shd w:val="clear" w:color="auto" w:fill="auto"/>
              <w:rPr>
                <w:b/>
              </w:rPr>
            </w:pPr>
          </w:p>
        </w:tc>
      </w:tr>
      <w:tr w:rsidR="001809FA" w:rsidTr="00FA533B">
        <w:trPr>
          <w:trHeight w:val="380"/>
        </w:trPr>
        <w:tc>
          <w:tcPr>
            <w:tcW w:w="1134" w:type="dxa"/>
          </w:tcPr>
          <w:p w:rsidR="001809FA" w:rsidRPr="004D1F31" w:rsidRDefault="004D1F31" w:rsidP="004D1F31">
            <w:pPr>
              <w:shd w:val="clear" w:color="auto" w:fill="auto"/>
              <w:jc w:val="center"/>
            </w:pPr>
            <w:r w:rsidRPr="004D1F31">
              <w:t>6</w:t>
            </w:r>
          </w:p>
        </w:tc>
        <w:tc>
          <w:tcPr>
            <w:tcW w:w="5103" w:type="dxa"/>
          </w:tcPr>
          <w:p w:rsidR="001809FA" w:rsidRDefault="004D1F31" w:rsidP="001809FA">
            <w:pPr>
              <w:shd w:val="clear" w:color="auto" w:fill="auto"/>
              <w:rPr>
                <w:b/>
              </w:rPr>
            </w:pPr>
            <w:r w:rsidRPr="001809FA">
              <w:t>В</w:t>
            </w:r>
            <w:r>
              <w:t>оспитатель предлагает детям отправиться в путешествие на волшебном поезде. Но прежде чем пое</w:t>
            </w:r>
            <w:r w:rsidR="009C4CFD">
              <w:t>зд тронет</w:t>
            </w:r>
            <w:r>
              <w:t>ся, дети должны угадать, из каких геометрических фигур он состоит.</w:t>
            </w:r>
          </w:p>
        </w:tc>
        <w:tc>
          <w:tcPr>
            <w:tcW w:w="3423" w:type="dxa"/>
          </w:tcPr>
          <w:p w:rsidR="001809FA" w:rsidRDefault="001809FA" w:rsidP="001809FA">
            <w:pPr>
              <w:shd w:val="clear" w:color="auto" w:fill="auto"/>
              <w:rPr>
                <w:b/>
              </w:rPr>
            </w:pPr>
          </w:p>
        </w:tc>
      </w:tr>
      <w:tr w:rsidR="001809FA" w:rsidTr="00FA533B">
        <w:trPr>
          <w:trHeight w:val="405"/>
        </w:trPr>
        <w:tc>
          <w:tcPr>
            <w:tcW w:w="1134" w:type="dxa"/>
          </w:tcPr>
          <w:p w:rsidR="001809FA" w:rsidRPr="004D1F31" w:rsidRDefault="004D1F31" w:rsidP="004D1F31">
            <w:pPr>
              <w:shd w:val="clear" w:color="auto" w:fill="auto"/>
              <w:jc w:val="center"/>
            </w:pPr>
            <w:r w:rsidRPr="004D1F31">
              <w:t>7</w:t>
            </w:r>
          </w:p>
        </w:tc>
        <w:tc>
          <w:tcPr>
            <w:tcW w:w="5103" w:type="dxa"/>
          </w:tcPr>
          <w:p w:rsidR="001809FA" w:rsidRDefault="004D1F31" w:rsidP="001809FA">
            <w:pPr>
              <w:shd w:val="clear" w:color="auto" w:fill="auto"/>
              <w:rPr>
                <w:b/>
              </w:rPr>
            </w:pPr>
            <w:r w:rsidRPr="001809FA">
              <w:t>В</w:t>
            </w:r>
            <w:r>
              <w:t>оспитатель предлагает рассмотреть цветные карандаши на слайде и перечислить цвета. А если назвать неправильно, то карандаши не будут рисовать.</w:t>
            </w:r>
          </w:p>
        </w:tc>
        <w:tc>
          <w:tcPr>
            <w:tcW w:w="3423" w:type="dxa"/>
          </w:tcPr>
          <w:p w:rsidR="001809FA" w:rsidRDefault="001809FA" w:rsidP="001809FA">
            <w:pPr>
              <w:shd w:val="clear" w:color="auto" w:fill="auto"/>
              <w:rPr>
                <w:b/>
              </w:rPr>
            </w:pPr>
          </w:p>
        </w:tc>
      </w:tr>
      <w:tr w:rsidR="001809FA" w:rsidTr="00FA533B">
        <w:trPr>
          <w:trHeight w:val="405"/>
        </w:trPr>
        <w:tc>
          <w:tcPr>
            <w:tcW w:w="1134" w:type="dxa"/>
          </w:tcPr>
          <w:p w:rsidR="001809FA" w:rsidRPr="004D1F31" w:rsidRDefault="004D1F31" w:rsidP="004D1F31">
            <w:pPr>
              <w:shd w:val="clear" w:color="auto" w:fill="auto"/>
              <w:jc w:val="center"/>
            </w:pPr>
            <w:r w:rsidRPr="004D1F31">
              <w:t>8</w:t>
            </w:r>
          </w:p>
        </w:tc>
        <w:tc>
          <w:tcPr>
            <w:tcW w:w="5103" w:type="dxa"/>
          </w:tcPr>
          <w:p w:rsidR="001809FA" w:rsidRDefault="001B7CAD" w:rsidP="001809FA">
            <w:pPr>
              <w:shd w:val="clear" w:color="auto" w:fill="auto"/>
              <w:rPr>
                <w:b/>
              </w:rPr>
            </w:pPr>
            <w:r>
              <w:t xml:space="preserve">Показывая слайд, воспитатель спрашивает детей на каком из градусников температура выше, а </w:t>
            </w:r>
            <w:proofErr w:type="gramStart"/>
            <w:r>
              <w:t>на</w:t>
            </w:r>
            <w:proofErr w:type="gramEnd"/>
            <w:r>
              <w:t xml:space="preserve"> каком – ниже. Беседа о температуре тела человека.</w:t>
            </w:r>
          </w:p>
        </w:tc>
        <w:tc>
          <w:tcPr>
            <w:tcW w:w="3423" w:type="dxa"/>
          </w:tcPr>
          <w:p w:rsidR="001809FA" w:rsidRDefault="001809FA" w:rsidP="001809FA">
            <w:pPr>
              <w:shd w:val="clear" w:color="auto" w:fill="auto"/>
              <w:rPr>
                <w:b/>
              </w:rPr>
            </w:pPr>
          </w:p>
        </w:tc>
      </w:tr>
      <w:tr w:rsidR="001809FA" w:rsidTr="00FA533B">
        <w:trPr>
          <w:trHeight w:val="405"/>
        </w:trPr>
        <w:tc>
          <w:tcPr>
            <w:tcW w:w="1134" w:type="dxa"/>
          </w:tcPr>
          <w:p w:rsidR="001809FA" w:rsidRPr="001B7CAD" w:rsidRDefault="001B7CAD" w:rsidP="001B7CAD">
            <w:pPr>
              <w:shd w:val="clear" w:color="auto" w:fill="auto"/>
              <w:jc w:val="center"/>
            </w:pPr>
            <w:r w:rsidRPr="001B7CAD">
              <w:t>9</w:t>
            </w:r>
          </w:p>
        </w:tc>
        <w:tc>
          <w:tcPr>
            <w:tcW w:w="5103" w:type="dxa"/>
          </w:tcPr>
          <w:p w:rsidR="001809FA" w:rsidRDefault="001B7CAD" w:rsidP="001809FA">
            <w:pPr>
              <w:shd w:val="clear" w:color="auto" w:fill="auto"/>
              <w:rPr>
                <w:b/>
              </w:rPr>
            </w:pPr>
            <w:r w:rsidRPr="001809FA">
              <w:t>В</w:t>
            </w:r>
            <w:r>
              <w:t>оспитатель предлагает детям помочь собаке Дине определить, где лево, а где право; где верх, а где низ. А так же определить, сколько птенцов находиться в гнёзда</w:t>
            </w:r>
            <w:r w:rsidR="00FA533B">
              <w:t>х</w:t>
            </w:r>
            <w:r>
              <w:t>.</w:t>
            </w:r>
          </w:p>
        </w:tc>
        <w:tc>
          <w:tcPr>
            <w:tcW w:w="3423" w:type="dxa"/>
          </w:tcPr>
          <w:p w:rsidR="001809FA" w:rsidRDefault="001809FA" w:rsidP="001809FA">
            <w:pPr>
              <w:shd w:val="clear" w:color="auto" w:fill="auto"/>
              <w:rPr>
                <w:b/>
              </w:rPr>
            </w:pPr>
          </w:p>
        </w:tc>
      </w:tr>
    </w:tbl>
    <w:p w:rsidR="00FA533B" w:rsidRDefault="00FA533B" w:rsidP="001B7CAD">
      <w:pPr>
        <w:spacing w:line="240" w:lineRule="auto"/>
        <w:jc w:val="center"/>
      </w:pPr>
    </w:p>
    <w:p w:rsidR="001809FA" w:rsidRPr="004F5ED7" w:rsidRDefault="001B7CAD" w:rsidP="001B7CAD">
      <w:pPr>
        <w:spacing w:line="240" w:lineRule="auto"/>
        <w:jc w:val="center"/>
      </w:pPr>
      <w:r w:rsidRPr="004F5ED7">
        <w:t>3</w:t>
      </w:r>
    </w:p>
    <w:tbl>
      <w:tblPr>
        <w:tblStyle w:val="a5"/>
        <w:tblW w:w="9768" w:type="dxa"/>
        <w:tblLook w:val="04A0"/>
      </w:tblPr>
      <w:tblGrid>
        <w:gridCol w:w="1242"/>
        <w:gridCol w:w="5103"/>
        <w:gridCol w:w="3423"/>
      </w:tblGrid>
      <w:tr w:rsidR="001B7CAD" w:rsidTr="001B7CAD">
        <w:trPr>
          <w:trHeight w:val="799"/>
        </w:trPr>
        <w:tc>
          <w:tcPr>
            <w:tcW w:w="1242" w:type="dxa"/>
          </w:tcPr>
          <w:p w:rsidR="001B7CAD" w:rsidRPr="001B7CAD" w:rsidRDefault="001B7CAD" w:rsidP="001B7CAD">
            <w:pPr>
              <w:shd w:val="clear" w:color="auto" w:fill="auto"/>
              <w:jc w:val="center"/>
            </w:pPr>
            <w:r w:rsidRPr="001B7CAD">
              <w:lastRenderedPageBreak/>
              <w:t>10</w:t>
            </w:r>
          </w:p>
        </w:tc>
        <w:tc>
          <w:tcPr>
            <w:tcW w:w="5103" w:type="dxa"/>
          </w:tcPr>
          <w:p w:rsidR="001B7CAD" w:rsidRPr="001B7CAD" w:rsidRDefault="001B7CAD" w:rsidP="004F5ED7">
            <w:pPr>
              <w:shd w:val="clear" w:color="auto" w:fill="auto"/>
              <w:jc w:val="both"/>
            </w:pPr>
            <w:r w:rsidRPr="001B7CAD">
              <w:t>Воспитатель</w:t>
            </w:r>
            <w:r>
              <w:t xml:space="preserve"> </w:t>
            </w:r>
            <w:r w:rsidR="004F5ED7">
              <w:t>просит детей помочь ей самой сосчитать, сколько на картинке изображено лягушек, божьих коровок, куриц и рыб, аргументируя тем, что « я совсем запуталась!».</w:t>
            </w:r>
          </w:p>
        </w:tc>
        <w:tc>
          <w:tcPr>
            <w:tcW w:w="3423" w:type="dxa"/>
          </w:tcPr>
          <w:p w:rsidR="001B7CAD" w:rsidRDefault="001B7CAD" w:rsidP="001B7CAD">
            <w:pPr>
              <w:shd w:val="clear" w:color="auto" w:fill="auto"/>
              <w:jc w:val="center"/>
              <w:rPr>
                <w:b/>
              </w:rPr>
            </w:pPr>
          </w:p>
        </w:tc>
      </w:tr>
      <w:tr w:rsidR="004F5ED7" w:rsidTr="001B7CAD">
        <w:trPr>
          <w:trHeight w:val="799"/>
        </w:trPr>
        <w:tc>
          <w:tcPr>
            <w:tcW w:w="1242" w:type="dxa"/>
          </w:tcPr>
          <w:p w:rsidR="004F5ED7" w:rsidRPr="001B7CAD" w:rsidRDefault="004F5ED7" w:rsidP="001B7CAD">
            <w:pPr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5103" w:type="dxa"/>
          </w:tcPr>
          <w:p w:rsidR="004F5ED7" w:rsidRPr="001B7CAD" w:rsidRDefault="004F5ED7" w:rsidP="004F5ED7">
            <w:pPr>
              <w:shd w:val="clear" w:color="auto" w:fill="auto"/>
              <w:jc w:val="both"/>
            </w:pPr>
            <w:r>
              <w:t>На последнем слайде воспитатель обязательно хвалит детей.</w:t>
            </w:r>
          </w:p>
        </w:tc>
        <w:tc>
          <w:tcPr>
            <w:tcW w:w="3423" w:type="dxa"/>
          </w:tcPr>
          <w:p w:rsidR="004F5ED7" w:rsidRDefault="004F5ED7" w:rsidP="001B7CAD">
            <w:pPr>
              <w:shd w:val="clear" w:color="auto" w:fill="auto"/>
              <w:jc w:val="center"/>
              <w:rPr>
                <w:b/>
              </w:rPr>
            </w:pPr>
          </w:p>
        </w:tc>
      </w:tr>
    </w:tbl>
    <w:p w:rsidR="001B7CAD" w:rsidRDefault="001B7CAD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Default="004F5ED7" w:rsidP="001B7CAD">
      <w:pPr>
        <w:spacing w:line="240" w:lineRule="auto"/>
        <w:jc w:val="center"/>
        <w:rPr>
          <w:b/>
        </w:rPr>
      </w:pPr>
    </w:p>
    <w:p w:rsidR="004F5ED7" w:rsidRPr="004F5ED7" w:rsidRDefault="004F5ED7" w:rsidP="001B7CAD">
      <w:pPr>
        <w:spacing w:line="240" w:lineRule="auto"/>
        <w:jc w:val="center"/>
      </w:pPr>
      <w:r w:rsidRPr="004F5ED7">
        <w:t>4</w:t>
      </w:r>
    </w:p>
    <w:sectPr w:rsidR="004F5ED7" w:rsidRPr="004F5ED7" w:rsidSect="0084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57071"/>
    <w:multiLevelType w:val="hybridMultilevel"/>
    <w:tmpl w:val="36ACC560"/>
    <w:lvl w:ilvl="0" w:tplc="7228EC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64643"/>
    <w:rsid w:val="001809FA"/>
    <w:rsid w:val="001B7CAD"/>
    <w:rsid w:val="002E5824"/>
    <w:rsid w:val="004B5838"/>
    <w:rsid w:val="004D1F31"/>
    <w:rsid w:val="004F5ED7"/>
    <w:rsid w:val="00520F5D"/>
    <w:rsid w:val="00564643"/>
    <w:rsid w:val="006414B0"/>
    <w:rsid w:val="00651BD3"/>
    <w:rsid w:val="007066F0"/>
    <w:rsid w:val="00841A31"/>
    <w:rsid w:val="00937D70"/>
    <w:rsid w:val="009C4CFD"/>
    <w:rsid w:val="00B0124F"/>
    <w:rsid w:val="00B014BB"/>
    <w:rsid w:val="00BD3D21"/>
    <w:rsid w:val="00F82905"/>
    <w:rsid w:val="00FA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F0"/>
    <w:pPr>
      <w:shd w:val="clear" w:color="auto" w:fill="FFFFFF" w:themeFill="background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905"/>
    <w:pPr>
      <w:shd w:val="clear" w:color="auto" w:fill="auto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905"/>
    <w:pPr>
      <w:ind w:left="720"/>
      <w:contextualSpacing/>
    </w:pPr>
  </w:style>
  <w:style w:type="table" w:styleId="a5">
    <w:name w:val="Table Grid"/>
    <w:basedOn w:val="a1"/>
    <w:uiPriority w:val="59"/>
    <w:rsid w:val="00180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2015-09-08T22:18:00Z</dcterms:created>
  <dcterms:modified xsi:type="dcterms:W3CDTF">2015-09-09T01:03:00Z</dcterms:modified>
</cp:coreProperties>
</file>